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квітня 2016 року                            № 170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призупинення опалювального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сезону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 2 ч. 1 ст. 20, с. 41 Закону України «Про місцеві державні адміністрації»,  постанови  Кабінету  Міністрів  України  від  21  липня  2005 року № 630 «Про затвердження Правил надання населенню послуг з централізованого опалення, постачання холодної та гарячої води і водовідведення», зважаючи на зростання температури зовнішнього повітря, з метою забезпечення ефективного використання енергоносіїв: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Опалювальний сезон 2015/2016 року для населення та інших категорій споживачів, окрім дошкільних навчальних закладів, закладів освіти, культури  та охорони здоров’я припинити з 1 квітня 2016 року.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Відділам освіти та культури райдержадміністрації, центральній районній лікарні з метою дотримання належного температурного режиму в дошкільних навчальних закладах, закладах освіти, культури та охорони здоров'я проводити щоденний моніторинг температури зовнішнього повітря та здійснювати опалення відповідно до температурного графіка подачі теплоносія.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покласти на першого заступника голови райдержадміністрації П.Городечного.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</w:t>
        <w:tab/>
        <w:t xml:space="preserve">   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7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